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82" w:rsidRPr="00D83882" w:rsidRDefault="00D83882" w:rsidP="00D83882">
      <w:pPr>
        <w:jc w:val="center"/>
        <w:rPr>
          <w:rFonts w:ascii="Times New Roman" w:hAnsi="Times New Roman"/>
          <w:b/>
          <w:szCs w:val="24"/>
          <w:lang w:val="fr-FR"/>
        </w:rPr>
      </w:pPr>
      <w:r w:rsidRPr="00D83882">
        <w:rPr>
          <w:rFonts w:ascii="Times New Roman" w:hAnsi="Times New Roman"/>
          <w:b/>
          <w:szCs w:val="24"/>
          <w:lang w:val="fr-FR"/>
        </w:rPr>
        <w:t xml:space="preserve">Leçon 13. </w:t>
      </w:r>
      <w:bookmarkStart w:id="0" w:name="_GoBack"/>
      <w:r w:rsidRPr="00D83882">
        <w:rPr>
          <w:rFonts w:ascii="Times New Roman" w:hAnsi="Times New Roman"/>
          <w:b/>
          <w:szCs w:val="24"/>
          <w:lang w:val="fr-FR"/>
        </w:rPr>
        <w:t>Le retour de notre Seigneur Jésus.</w:t>
      </w:r>
      <w:bookmarkEnd w:id="0"/>
    </w:p>
    <w:p w:rsidR="00D83882" w:rsidRPr="00D83882" w:rsidRDefault="00D83882" w:rsidP="00D83882">
      <w:pPr>
        <w:spacing w:line="240" w:lineRule="auto"/>
        <w:rPr>
          <w:rFonts w:ascii="Times New Roman" w:hAnsi="Times New Roman"/>
          <w:szCs w:val="24"/>
          <w:lang w:val="fr-FR"/>
        </w:rPr>
      </w:pPr>
      <w:r w:rsidRPr="00D83882">
        <w:rPr>
          <w:rFonts w:ascii="Times New Roman" w:hAnsi="Times New Roman"/>
          <w:b/>
          <w:szCs w:val="24"/>
          <w:lang w:val="fr-FR"/>
        </w:rPr>
        <w:t xml:space="preserve">Date </w:t>
      </w:r>
      <w:r w:rsidRPr="00D83882">
        <w:rPr>
          <w:rFonts w:ascii="Times New Roman" w:hAnsi="Times New Roman"/>
          <w:szCs w:val="24"/>
          <w:lang w:val="fr-FR"/>
        </w:rPr>
        <w:t>:</w:t>
      </w:r>
      <w:r w:rsidRPr="00D83882">
        <w:rPr>
          <w:rFonts w:ascii="Times New Roman" w:hAnsi="Times New Roman"/>
          <w:szCs w:val="24"/>
          <w:lang w:val="fr-FR"/>
        </w:rPr>
        <w:tab/>
        <w:t>30 juin 2018.</w:t>
      </w:r>
    </w:p>
    <w:p w:rsidR="00D83882" w:rsidRPr="00D83882" w:rsidRDefault="00D83882" w:rsidP="00D83882">
      <w:pPr>
        <w:spacing w:line="240" w:lineRule="auto"/>
        <w:rPr>
          <w:rFonts w:ascii="Times New Roman" w:hAnsi="Times New Roman"/>
          <w:b/>
          <w:szCs w:val="24"/>
          <w:lang w:val="fr-FR"/>
        </w:rPr>
      </w:pPr>
      <w:r w:rsidRPr="00D83882">
        <w:rPr>
          <w:rFonts w:ascii="Times New Roman" w:hAnsi="Times New Roman"/>
          <w:b/>
          <w:szCs w:val="24"/>
          <w:lang w:val="fr-FR"/>
        </w:rPr>
        <w:t xml:space="preserve">But : </w:t>
      </w:r>
      <w:r w:rsidRPr="00D83882">
        <w:rPr>
          <w:rFonts w:ascii="Times New Roman" w:hAnsi="Times New Roman"/>
          <w:szCs w:val="24"/>
          <w:lang w:val="fr-FR"/>
        </w:rPr>
        <w:t>Examiner la réalité et le tournant décisif de la seconde venue de Jésus.</w:t>
      </w:r>
    </w:p>
    <w:p w:rsidR="00D83882" w:rsidRPr="00D83882" w:rsidRDefault="00D83882" w:rsidP="00D83882">
      <w:pPr>
        <w:spacing w:line="240" w:lineRule="auto"/>
        <w:rPr>
          <w:rFonts w:ascii="Times New Roman" w:hAnsi="Times New Roman"/>
          <w:b/>
          <w:szCs w:val="24"/>
          <w:lang w:val="fr-FR"/>
        </w:rPr>
      </w:pPr>
      <w:r w:rsidRPr="00D83882">
        <w:rPr>
          <w:rFonts w:ascii="Times New Roman" w:hAnsi="Times New Roman"/>
          <w:b/>
          <w:szCs w:val="24"/>
          <w:lang w:val="fr-FR"/>
        </w:rPr>
        <w:t xml:space="preserve">Savoir : </w:t>
      </w:r>
      <w:r w:rsidRPr="00D83882">
        <w:rPr>
          <w:rFonts w:ascii="Times New Roman" w:hAnsi="Times New Roman"/>
          <w:szCs w:val="24"/>
          <w:lang w:val="fr-FR"/>
        </w:rPr>
        <w:t>Lors du retour de Jésus tous les espoirs du peuple de Dieu seront comblés.</w:t>
      </w:r>
      <w:r w:rsidRPr="00D83882">
        <w:rPr>
          <w:rFonts w:ascii="Times New Roman" w:hAnsi="Times New Roman"/>
          <w:b/>
          <w:szCs w:val="24"/>
          <w:lang w:val="fr-FR"/>
        </w:rPr>
        <w:t xml:space="preserve"> </w:t>
      </w:r>
    </w:p>
    <w:p w:rsidR="00D83882" w:rsidRPr="00D83882" w:rsidRDefault="00D83882" w:rsidP="00D83882">
      <w:pPr>
        <w:spacing w:line="240" w:lineRule="auto"/>
        <w:rPr>
          <w:rFonts w:ascii="Times New Roman" w:hAnsi="Times New Roman"/>
          <w:b/>
          <w:szCs w:val="24"/>
          <w:lang w:val="fr-FR"/>
        </w:rPr>
      </w:pPr>
      <w:r w:rsidRPr="00D83882">
        <w:rPr>
          <w:rFonts w:ascii="Times New Roman" w:hAnsi="Times New Roman"/>
          <w:b/>
          <w:szCs w:val="24"/>
          <w:lang w:val="fr-FR"/>
        </w:rPr>
        <w:t xml:space="preserve">Ressentir : </w:t>
      </w:r>
      <w:r w:rsidRPr="00D83882">
        <w:rPr>
          <w:rFonts w:ascii="Times New Roman" w:hAnsi="Times New Roman"/>
          <w:szCs w:val="24"/>
          <w:lang w:val="fr-FR"/>
        </w:rPr>
        <w:t xml:space="preserve">Anticiper et se réjouir à la perspective de rencontrer le Seigneur face à face. </w:t>
      </w:r>
    </w:p>
    <w:p w:rsidR="00D83882" w:rsidRPr="00D83882" w:rsidRDefault="00D83882" w:rsidP="00D83882">
      <w:pPr>
        <w:spacing w:line="240" w:lineRule="auto"/>
        <w:rPr>
          <w:rFonts w:ascii="Times New Roman" w:hAnsi="Times New Roman"/>
          <w:color w:val="FF0000"/>
          <w:szCs w:val="24"/>
          <w:lang w:val="fr-FR"/>
        </w:rPr>
      </w:pPr>
      <w:r w:rsidRPr="00D83882">
        <w:rPr>
          <w:rFonts w:ascii="Times New Roman" w:hAnsi="Times New Roman"/>
          <w:b/>
          <w:szCs w:val="24"/>
          <w:lang w:val="fr-FR"/>
        </w:rPr>
        <w:t xml:space="preserve">Agir : </w:t>
      </w:r>
      <w:r w:rsidRPr="00D83882">
        <w:rPr>
          <w:rFonts w:ascii="Times New Roman" w:hAnsi="Times New Roman"/>
          <w:szCs w:val="24"/>
          <w:lang w:val="fr-FR"/>
        </w:rPr>
        <w:t>Vivre avec espoir malgré la perspective de la mort et la réalité actuelle du désespoir.</w:t>
      </w:r>
    </w:p>
    <w:p w:rsidR="00D83882" w:rsidRPr="00D83882" w:rsidRDefault="00D83882" w:rsidP="00D83882">
      <w:pPr>
        <w:spacing w:line="240" w:lineRule="auto"/>
        <w:jc w:val="center"/>
        <w:rPr>
          <w:rFonts w:ascii="Times New Roman" w:hAnsi="Times New Roman"/>
          <w:b/>
          <w:color w:val="FF0000"/>
          <w:szCs w:val="24"/>
          <w:lang w:val="fr-FR"/>
        </w:rPr>
      </w:pPr>
      <w:r w:rsidRPr="00D83882">
        <w:rPr>
          <w:rFonts w:ascii="Times New Roman" w:hAnsi="Times New Roman"/>
          <w:b/>
          <w:color w:val="FF0000"/>
          <w:szCs w:val="24"/>
          <w:lang w:val="fr-FR"/>
        </w:rPr>
        <w:t>INTRODUCTION</w:t>
      </w:r>
    </w:p>
    <w:p w:rsidR="00D83882" w:rsidRPr="00D83882" w:rsidRDefault="00D83882" w:rsidP="00D83882">
      <w:pPr>
        <w:spacing w:after="0"/>
        <w:rPr>
          <w:rFonts w:ascii="Times New Roman" w:hAnsi="Times New Roman"/>
          <w:szCs w:val="24"/>
          <w:lang w:val="fr-FR"/>
        </w:rPr>
      </w:pPr>
      <w:r w:rsidRPr="00D83882">
        <w:rPr>
          <w:rFonts w:ascii="Times New Roman" w:hAnsi="Times New Roman"/>
          <w:szCs w:val="24"/>
          <w:lang w:val="fr-FR"/>
        </w:rPr>
        <w:t xml:space="preserve">Bien qu’éloignées l’une de l’autre dans le temps, la création du monde (notre début) et la seconde venue de Jésus (notre finalité, du moins la fin de cette existence pécheresse), sont intrinsèquement liées. Le Dieu qui nous a créés (Jean 1 : 1-3) est le même Dieu qui sera de retour et, en un instant, « en un clin d’œil, à la dernière trompette » (1 Corinthiens 15 : 52), nous amènera à notre rédemption ultime. En effet, nous trouvons notre fin dans nos débuts. Nous allons nous entretenir sur l’évènement qui mettra fin à tous les évènements de la </w:t>
      </w:r>
      <w:r w:rsidRPr="00D83882">
        <w:rPr>
          <w:rFonts w:ascii="Times New Roman" w:hAnsi="Times New Roman"/>
          <w:szCs w:val="24"/>
          <w:lang w:val="fr-FR"/>
        </w:rPr>
        <w:lastRenderedPageBreak/>
        <w:t xml:space="preserve">fin, du moins en ce qui concerne notre monde actuel : la seconde venue de notre Seigneur Jésus. </w:t>
      </w:r>
      <w:r w:rsidRPr="00D83882">
        <w:rPr>
          <w:rFonts w:ascii="Times New Roman" w:hAnsi="Times New Roman"/>
          <w:color w:val="000000"/>
          <w:sz w:val="20"/>
          <w:lang w:val="fr-FR"/>
        </w:rPr>
        <w:t>(</w:t>
      </w:r>
      <w:r w:rsidRPr="00D83882">
        <w:rPr>
          <w:rFonts w:ascii="Times New Roman" w:hAnsi="Times New Roman"/>
          <w:i/>
          <w:color w:val="000000"/>
          <w:sz w:val="20"/>
          <w:lang w:val="fr-FR"/>
        </w:rPr>
        <w:t xml:space="preserve">Guide </w:t>
      </w:r>
      <w:r w:rsidRPr="00D83882">
        <w:rPr>
          <w:rFonts w:ascii="Times New Roman" w:hAnsi="Times New Roman"/>
          <w:i/>
          <w:color w:val="000000"/>
          <w:lang w:val="fr-FR"/>
        </w:rPr>
        <w:t>d’étude de la Bible des animateurs de l’Ecole du Sabbat, p. 163).</w:t>
      </w:r>
      <w:r w:rsidRPr="00D83882">
        <w:rPr>
          <w:rFonts w:ascii="Times New Roman" w:hAnsi="Times New Roman"/>
          <w:szCs w:val="24"/>
          <w:lang w:val="fr-FR"/>
        </w:rPr>
        <w:t xml:space="preserve"> </w:t>
      </w:r>
    </w:p>
    <w:p w:rsidR="00D83882" w:rsidRPr="00D83882" w:rsidRDefault="00D83882" w:rsidP="00D83882">
      <w:pPr>
        <w:spacing w:after="0"/>
        <w:rPr>
          <w:rFonts w:ascii="Times New Roman" w:hAnsi="Times New Roman"/>
          <w:sz w:val="20"/>
          <w:lang w:val="fr-FR"/>
        </w:rPr>
      </w:pPr>
    </w:p>
    <w:p w:rsidR="00D83882" w:rsidRPr="00D83882" w:rsidRDefault="00D83882" w:rsidP="00D83882">
      <w:pPr>
        <w:spacing w:line="240" w:lineRule="auto"/>
        <w:rPr>
          <w:rFonts w:ascii="Times New Roman" w:hAnsi="Times New Roman"/>
          <w:b/>
          <w:color w:val="FF0000"/>
          <w:szCs w:val="24"/>
          <w:lang w:val="fr-FR"/>
        </w:rPr>
      </w:pPr>
      <w:r w:rsidRPr="00D83882">
        <w:rPr>
          <w:rFonts w:ascii="Times New Roman" w:hAnsi="Times New Roman"/>
          <w:b/>
          <w:color w:val="FF0000"/>
          <w:szCs w:val="24"/>
          <w:lang w:val="fr-FR"/>
        </w:rPr>
        <w:t xml:space="preserve">Déclaration 1 : </w:t>
      </w:r>
      <w:r w:rsidRPr="00D83882">
        <w:rPr>
          <w:rFonts w:ascii="Times New Roman" w:hAnsi="Times New Roman"/>
          <w:b/>
          <w:color w:val="FF0000"/>
          <w:szCs w:val="24"/>
          <w:lang w:val="fr-FR"/>
        </w:rPr>
        <w:tab/>
        <w:t>Depuis toujours, le retour de Jésus est appelé le jour de l’Eternel.</w:t>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t xml:space="preserve">Lecture </w:t>
      </w:r>
      <w:r w:rsidRPr="00D83882">
        <w:rPr>
          <w:rFonts w:ascii="Times New Roman" w:hAnsi="Times New Roman"/>
          <w:szCs w:val="24"/>
          <w:lang w:val="fr-FR"/>
        </w:rPr>
        <w:t>:</w:t>
      </w:r>
      <w:r>
        <w:rPr>
          <w:rFonts w:ascii="Times New Roman" w:hAnsi="Times New Roman"/>
          <w:szCs w:val="24"/>
          <w:lang w:val="fr-FR"/>
        </w:rPr>
        <w:t xml:space="preserve"> </w:t>
      </w:r>
      <w:r w:rsidRPr="00D83882">
        <w:rPr>
          <w:rFonts w:ascii="Times New Roman" w:hAnsi="Times New Roman"/>
          <w:szCs w:val="24"/>
          <w:lang w:val="fr-FR"/>
        </w:rPr>
        <w:t>Ésaïe 13 : 6, 9 ; Zacharie 14 : 9 ; Daniel 12 : 1 ; Matthieu 24 :30, 31.</w:t>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t xml:space="preserve">Question </w:t>
      </w:r>
      <w:r w:rsidRPr="00D83882">
        <w:rPr>
          <w:rFonts w:ascii="Times New Roman" w:hAnsi="Times New Roman"/>
          <w:szCs w:val="24"/>
          <w:lang w:val="fr-FR"/>
        </w:rPr>
        <w:t>:</w:t>
      </w:r>
      <w:r w:rsidRPr="00D83882">
        <w:rPr>
          <w:rFonts w:ascii="Times New Roman" w:hAnsi="Times New Roman"/>
          <w:szCs w:val="24"/>
          <w:lang w:val="fr-FR"/>
        </w:rPr>
        <w:tab/>
        <w:t>D’après ces passages, qu’est-ce qui nous permet de dire que le jour de l’Eternel est bien le retour de Jésus ?</w:t>
      </w:r>
    </w:p>
    <w:p w:rsidR="00D83882" w:rsidRPr="00D83882" w:rsidRDefault="00D83882" w:rsidP="00D83882">
      <w:pPr>
        <w:spacing w:after="0"/>
        <w:rPr>
          <w:rFonts w:ascii="Times New Roman" w:hAnsi="Times New Roman"/>
          <w:szCs w:val="24"/>
          <w:lang w:val="fr-FR"/>
        </w:rPr>
      </w:pPr>
      <w:r w:rsidRPr="00D83882">
        <w:rPr>
          <w:rFonts w:ascii="Times New Roman" w:hAnsi="Times New Roman"/>
          <w:szCs w:val="24"/>
          <w:lang w:val="fr-FR"/>
        </w:rPr>
        <w:t>Discutez en groupe de deux.</w:t>
      </w:r>
      <w:r w:rsidRPr="00D83882">
        <w:rPr>
          <w:rFonts w:ascii="Times New Roman" w:hAnsi="Times New Roman"/>
          <w:szCs w:val="24"/>
          <w:lang w:val="fr-FR"/>
        </w:rPr>
        <w:tab/>
      </w:r>
    </w:p>
    <w:p w:rsidR="00D83882" w:rsidRPr="00D83882" w:rsidRDefault="00D83882" w:rsidP="00D83882">
      <w:pPr>
        <w:pStyle w:val="Paragraphedeliste"/>
        <w:tabs>
          <w:tab w:val="left" w:pos="5626"/>
        </w:tabs>
        <w:spacing w:after="0"/>
        <w:ind w:left="0"/>
        <w:rPr>
          <w:rFonts w:ascii="Times New Roman" w:hAnsi="Times New Roman"/>
          <w:b/>
          <w:szCs w:val="24"/>
          <w:lang w:val="fr-FR"/>
        </w:rPr>
      </w:pPr>
      <w:r w:rsidRPr="00D83882">
        <w:rPr>
          <w:rFonts w:ascii="Times New Roman" w:hAnsi="Times New Roman"/>
          <w:szCs w:val="24"/>
          <w:lang w:val="fr-FR"/>
        </w:rPr>
        <w:t>L’animateur demande un retour de la classe (affirme des réponses et clarifie)</w:t>
      </w:r>
    </w:p>
    <w:p w:rsidR="00D83882" w:rsidRPr="00D83882" w:rsidRDefault="00D83882" w:rsidP="00D83882">
      <w:pPr>
        <w:pStyle w:val="Paragraphedeliste"/>
        <w:ind w:left="0"/>
        <w:rPr>
          <w:rFonts w:ascii="Times New Roman" w:hAnsi="Times New Roman"/>
          <w:szCs w:val="24"/>
          <w:lang w:val="fr-FR"/>
        </w:rPr>
      </w:pPr>
      <w:r w:rsidRPr="00D83882">
        <w:rPr>
          <w:rFonts w:ascii="Times New Roman" w:hAnsi="Times New Roman"/>
          <w:b/>
          <w:szCs w:val="24"/>
          <w:lang w:val="fr-FR"/>
        </w:rPr>
        <w:t>Illustration </w:t>
      </w:r>
      <w:r w:rsidRPr="00D83882">
        <w:rPr>
          <w:rFonts w:ascii="Times New Roman" w:hAnsi="Times New Roman"/>
          <w:szCs w:val="24"/>
          <w:lang w:val="fr-FR"/>
        </w:rPr>
        <w:t>: L’exemple de la destruction de Sodome et de Gomorrhe.</w:t>
      </w:r>
    </w:p>
    <w:p w:rsidR="00D83882" w:rsidRPr="00D83882" w:rsidRDefault="00D83882" w:rsidP="00D83882">
      <w:pPr>
        <w:pStyle w:val="Paragraphedeliste"/>
        <w:ind w:left="0"/>
        <w:rPr>
          <w:rFonts w:ascii="Times New Roman" w:hAnsi="Times New Roman"/>
          <w:szCs w:val="24"/>
          <w:lang w:val="fr-FR"/>
        </w:rPr>
      </w:pPr>
      <w:r w:rsidRPr="00D83882">
        <w:rPr>
          <w:rFonts w:ascii="Times New Roman" w:hAnsi="Times New Roman"/>
          <w:b/>
          <w:szCs w:val="24"/>
          <w:lang w:val="fr-FR"/>
        </w:rPr>
        <w:t xml:space="preserve">Application </w:t>
      </w:r>
      <w:r w:rsidRPr="00D83882">
        <w:rPr>
          <w:rFonts w:ascii="Times New Roman" w:hAnsi="Times New Roman"/>
          <w:szCs w:val="24"/>
          <w:lang w:val="fr-FR"/>
        </w:rPr>
        <w:t>:</w:t>
      </w:r>
      <w:r w:rsidRPr="00D83882">
        <w:rPr>
          <w:rFonts w:ascii="Times New Roman" w:hAnsi="Times New Roman"/>
          <w:szCs w:val="24"/>
          <w:lang w:val="fr-FR"/>
        </w:rPr>
        <w:tab/>
        <w:t>Sachant ce que sera le jour de l’Eternel et la possibilité d’être vivant en ce temps-là, comment vous préparez-vous à le vivre ?</w:t>
      </w:r>
    </w:p>
    <w:p w:rsidR="00D83882" w:rsidRPr="00D83882" w:rsidRDefault="00D83882" w:rsidP="00D83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b/>
          <w:color w:val="FF0000"/>
          <w:szCs w:val="24"/>
          <w:lang w:val="fr-FR"/>
        </w:rPr>
      </w:pPr>
      <w:r w:rsidRPr="00D83882">
        <w:rPr>
          <w:rFonts w:ascii="Times New Roman" w:hAnsi="Times New Roman"/>
          <w:b/>
          <w:color w:val="FF0000"/>
          <w:szCs w:val="24"/>
          <w:lang w:val="fr-FR"/>
        </w:rPr>
        <w:t>Déclaration 2 :</w:t>
      </w:r>
      <w:r w:rsidRPr="00D83882">
        <w:rPr>
          <w:rFonts w:ascii="Times New Roman" w:hAnsi="Times New Roman"/>
          <w:b/>
          <w:color w:val="FF0000"/>
          <w:szCs w:val="24"/>
          <w:lang w:val="fr-FR"/>
        </w:rPr>
        <w:tab/>
        <w:t>Le retour de Jésus est le grand espoir de tous les enfants de Dieu.</w:t>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t xml:space="preserve">Lecture </w:t>
      </w:r>
      <w:r w:rsidRPr="00D83882">
        <w:rPr>
          <w:rFonts w:ascii="Times New Roman" w:hAnsi="Times New Roman"/>
          <w:szCs w:val="24"/>
          <w:lang w:val="fr-FR"/>
        </w:rPr>
        <w:t>:</w:t>
      </w:r>
      <w:r>
        <w:rPr>
          <w:rFonts w:ascii="Times New Roman" w:hAnsi="Times New Roman"/>
          <w:szCs w:val="24"/>
          <w:lang w:val="fr-FR"/>
        </w:rPr>
        <w:t xml:space="preserve">  </w:t>
      </w:r>
      <w:r w:rsidRPr="00D83882">
        <w:rPr>
          <w:rFonts w:ascii="Times New Roman" w:hAnsi="Times New Roman"/>
          <w:szCs w:val="24"/>
          <w:lang w:val="fr-FR"/>
        </w:rPr>
        <w:t>Tite 2 : 13 ; 2 Timothée 4 : 6-8.</w:t>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lastRenderedPageBreak/>
        <w:t xml:space="preserve">Question </w:t>
      </w:r>
      <w:r w:rsidRPr="00D83882">
        <w:rPr>
          <w:rFonts w:ascii="Times New Roman" w:hAnsi="Times New Roman"/>
          <w:szCs w:val="24"/>
          <w:lang w:val="fr-FR"/>
        </w:rPr>
        <w:t>:</w:t>
      </w:r>
      <w:r w:rsidRPr="00D83882">
        <w:rPr>
          <w:rFonts w:ascii="Times New Roman" w:hAnsi="Times New Roman"/>
          <w:szCs w:val="24"/>
          <w:lang w:val="fr-FR"/>
        </w:rPr>
        <w:tab/>
        <w:t xml:space="preserve">Qu’apportera le retour de Jésus aux enfants de Dieu qui ont vécu tout au long des siècles ? </w:t>
      </w:r>
    </w:p>
    <w:p w:rsidR="00D83882" w:rsidRPr="00D83882" w:rsidRDefault="00D83882" w:rsidP="00D83882">
      <w:pPr>
        <w:spacing w:after="0"/>
        <w:rPr>
          <w:rFonts w:ascii="Times New Roman" w:hAnsi="Times New Roman"/>
          <w:szCs w:val="24"/>
          <w:lang w:val="fr-FR"/>
        </w:rPr>
      </w:pPr>
      <w:r w:rsidRPr="00D83882">
        <w:rPr>
          <w:rFonts w:ascii="Times New Roman" w:hAnsi="Times New Roman"/>
          <w:szCs w:val="24"/>
          <w:lang w:val="fr-FR"/>
        </w:rPr>
        <w:t>Discutez en groupe de deux.</w:t>
      </w:r>
      <w:r w:rsidRPr="00D83882">
        <w:rPr>
          <w:rFonts w:ascii="Times New Roman" w:hAnsi="Times New Roman"/>
          <w:szCs w:val="24"/>
          <w:lang w:val="fr-FR"/>
        </w:rPr>
        <w:tab/>
      </w:r>
    </w:p>
    <w:p w:rsidR="00D83882" w:rsidRPr="00D83882" w:rsidRDefault="00D83882" w:rsidP="00D83882">
      <w:pPr>
        <w:pStyle w:val="Paragraphedeliste"/>
        <w:spacing w:after="0"/>
        <w:ind w:left="0"/>
        <w:rPr>
          <w:rFonts w:ascii="Times New Roman" w:hAnsi="Times New Roman"/>
          <w:szCs w:val="24"/>
          <w:lang w:val="fr-FR"/>
        </w:rPr>
      </w:pPr>
      <w:r w:rsidRPr="00D83882">
        <w:rPr>
          <w:rFonts w:ascii="Times New Roman" w:hAnsi="Times New Roman"/>
          <w:szCs w:val="24"/>
          <w:lang w:val="fr-FR"/>
        </w:rPr>
        <w:t>L’animateur demande un retour de la classe (affirme des réponses et clarifie).</w:t>
      </w:r>
    </w:p>
    <w:p w:rsidR="00D83882" w:rsidRPr="00D83882" w:rsidRDefault="00D83882" w:rsidP="00D83882">
      <w:pPr>
        <w:pStyle w:val="Paragraphedeliste"/>
        <w:spacing w:after="0"/>
        <w:ind w:left="0"/>
        <w:rPr>
          <w:rFonts w:ascii="Times New Roman" w:hAnsi="Times New Roman"/>
          <w:szCs w:val="24"/>
          <w:lang w:val="fr-FR"/>
        </w:rPr>
      </w:pPr>
      <w:r w:rsidRPr="00D83882">
        <w:rPr>
          <w:rFonts w:ascii="Times New Roman" w:hAnsi="Times New Roman"/>
          <w:b/>
          <w:szCs w:val="24"/>
          <w:lang w:val="fr-FR"/>
        </w:rPr>
        <w:t xml:space="preserve">Illustration : </w:t>
      </w:r>
      <w:r w:rsidRPr="00D83882">
        <w:rPr>
          <w:rFonts w:ascii="Times New Roman" w:hAnsi="Times New Roman"/>
          <w:szCs w:val="24"/>
          <w:lang w:val="fr-FR"/>
        </w:rPr>
        <w:t>Les foules qui se pressaient autour de Jésus lors de sa première venue pour bénéficier des diverses guérisons et délivrances qu’il accordait.</w:t>
      </w:r>
    </w:p>
    <w:p w:rsidR="00D83882" w:rsidRPr="00D83882" w:rsidRDefault="00D83882" w:rsidP="00D83882">
      <w:pPr>
        <w:pStyle w:val="Paragraphedeliste"/>
        <w:spacing w:after="0"/>
        <w:ind w:left="0"/>
        <w:rPr>
          <w:rFonts w:ascii="Times New Roman" w:hAnsi="Times New Roman"/>
          <w:szCs w:val="24"/>
          <w:lang w:val="fr-FR"/>
        </w:rPr>
      </w:pPr>
      <w:r w:rsidRPr="00D83882">
        <w:rPr>
          <w:rFonts w:ascii="Times New Roman" w:hAnsi="Times New Roman"/>
          <w:b/>
          <w:szCs w:val="24"/>
          <w:lang w:val="fr-FR"/>
        </w:rPr>
        <w:t xml:space="preserve">Application </w:t>
      </w:r>
      <w:r w:rsidRPr="00D83882">
        <w:rPr>
          <w:rFonts w:ascii="Times New Roman" w:hAnsi="Times New Roman"/>
          <w:szCs w:val="24"/>
          <w:lang w:val="fr-FR"/>
        </w:rPr>
        <w:t>:</w:t>
      </w:r>
      <w:r w:rsidRPr="00D83882">
        <w:rPr>
          <w:rFonts w:ascii="Times New Roman" w:hAnsi="Times New Roman"/>
          <w:szCs w:val="24"/>
          <w:lang w:val="fr-FR"/>
        </w:rPr>
        <w:tab/>
        <w:t xml:space="preserve">Pa rapport à la certitude de Paul en ce qui concerne son sort lors le retour de Jésus, que revêt pour vous cet événement ? </w:t>
      </w:r>
    </w:p>
    <w:p w:rsidR="00D83882" w:rsidRPr="00D83882" w:rsidRDefault="00D83882" w:rsidP="00D83882">
      <w:pPr>
        <w:spacing w:after="0" w:line="240" w:lineRule="auto"/>
        <w:rPr>
          <w:rFonts w:ascii="Times New Roman" w:hAnsi="Times New Roman"/>
          <w:sz w:val="20"/>
          <w:lang w:val="fr-FR"/>
        </w:rPr>
      </w:pPr>
    </w:p>
    <w:p w:rsidR="00D83882" w:rsidRPr="00D83882" w:rsidRDefault="00D83882" w:rsidP="00D83882">
      <w:pPr>
        <w:spacing w:line="240" w:lineRule="auto"/>
        <w:rPr>
          <w:rFonts w:ascii="Times New Roman" w:hAnsi="Times New Roman"/>
          <w:b/>
          <w:color w:val="FF0000"/>
          <w:szCs w:val="24"/>
          <w:lang w:val="fr-FR"/>
        </w:rPr>
      </w:pPr>
      <w:r w:rsidRPr="00D83882">
        <w:rPr>
          <w:rFonts w:ascii="Times New Roman" w:hAnsi="Times New Roman"/>
          <w:b/>
          <w:color w:val="FF0000"/>
          <w:szCs w:val="24"/>
          <w:lang w:val="fr-FR"/>
        </w:rPr>
        <w:t xml:space="preserve">Déclaration 3 : </w:t>
      </w:r>
      <w:r w:rsidRPr="00D83882">
        <w:rPr>
          <w:rFonts w:ascii="Times New Roman" w:hAnsi="Times New Roman"/>
          <w:b/>
          <w:color w:val="FF0000"/>
          <w:szCs w:val="24"/>
          <w:lang w:val="fr-FR"/>
        </w:rPr>
        <w:tab/>
        <w:t>Partir avec Jésus sur les nuées : instant à ne pas manquer.</w:t>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t xml:space="preserve">Lecture </w:t>
      </w:r>
      <w:r w:rsidRPr="00D83882">
        <w:rPr>
          <w:rFonts w:ascii="Times New Roman" w:hAnsi="Times New Roman"/>
          <w:szCs w:val="24"/>
          <w:lang w:val="fr-FR"/>
        </w:rPr>
        <w:t xml:space="preserve">: </w:t>
      </w:r>
      <w:proofErr w:type="spellStart"/>
      <w:r w:rsidRPr="00D83882">
        <w:rPr>
          <w:rFonts w:ascii="Times New Roman" w:hAnsi="Times New Roman"/>
          <w:szCs w:val="24"/>
          <w:lang w:val="fr-FR"/>
        </w:rPr>
        <w:t>Matth</w:t>
      </w:r>
      <w:proofErr w:type="spellEnd"/>
      <w:r w:rsidRPr="00D83882">
        <w:rPr>
          <w:rFonts w:ascii="Times New Roman" w:hAnsi="Times New Roman"/>
          <w:szCs w:val="24"/>
          <w:lang w:val="fr-FR"/>
        </w:rPr>
        <w:t xml:space="preserve">. 26 : 64 ; Apoc. 1 : 7 ; 1 </w:t>
      </w:r>
      <w:proofErr w:type="spellStart"/>
      <w:r w:rsidRPr="00D83882">
        <w:rPr>
          <w:rFonts w:ascii="Times New Roman" w:hAnsi="Times New Roman"/>
          <w:szCs w:val="24"/>
          <w:lang w:val="fr-FR"/>
        </w:rPr>
        <w:t>Thess</w:t>
      </w:r>
      <w:proofErr w:type="spellEnd"/>
      <w:r w:rsidRPr="00D83882">
        <w:rPr>
          <w:rFonts w:ascii="Times New Roman" w:hAnsi="Times New Roman"/>
          <w:szCs w:val="24"/>
          <w:lang w:val="fr-FR"/>
        </w:rPr>
        <w:t>. 4 :16, 17 ; Phil. 3 : 20, 21.</w:t>
      </w:r>
      <w:r w:rsidRPr="00D83882">
        <w:rPr>
          <w:rFonts w:ascii="Times New Roman" w:hAnsi="Times New Roman"/>
          <w:szCs w:val="24"/>
          <w:lang w:val="fr-FR"/>
        </w:rPr>
        <w:tab/>
      </w:r>
    </w:p>
    <w:p w:rsidR="00D83882" w:rsidRPr="00D83882" w:rsidRDefault="00D83882" w:rsidP="00D83882">
      <w:pPr>
        <w:spacing w:after="0"/>
        <w:rPr>
          <w:rFonts w:ascii="Times New Roman" w:hAnsi="Times New Roman"/>
          <w:szCs w:val="24"/>
          <w:lang w:val="fr-FR"/>
        </w:rPr>
      </w:pPr>
      <w:r w:rsidRPr="00D83882">
        <w:rPr>
          <w:rFonts w:ascii="Times New Roman" w:hAnsi="Times New Roman"/>
          <w:b/>
          <w:szCs w:val="24"/>
          <w:lang w:val="fr-FR"/>
        </w:rPr>
        <w:t xml:space="preserve">Question </w:t>
      </w:r>
      <w:r w:rsidRPr="00D83882">
        <w:rPr>
          <w:rFonts w:ascii="Times New Roman" w:hAnsi="Times New Roman"/>
          <w:szCs w:val="24"/>
          <w:lang w:val="fr-FR"/>
        </w:rPr>
        <w:t>:</w:t>
      </w:r>
      <w:r w:rsidRPr="00D83882">
        <w:rPr>
          <w:rFonts w:ascii="Times New Roman" w:hAnsi="Times New Roman"/>
          <w:szCs w:val="24"/>
          <w:lang w:val="fr-FR"/>
        </w:rPr>
        <w:tab/>
        <w:t xml:space="preserve">Comment Jésus reviendra-t-il et que se passera-t-il pour les perdus et les élus ? </w:t>
      </w:r>
    </w:p>
    <w:p w:rsidR="00D83882" w:rsidRPr="00D83882" w:rsidRDefault="00D83882" w:rsidP="00D83882">
      <w:pPr>
        <w:spacing w:after="0"/>
        <w:rPr>
          <w:rFonts w:ascii="Times New Roman" w:hAnsi="Times New Roman"/>
          <w:szCs w:val="24"/>
          <w:lang w:val="fr-FR"/>
        </w:rPr>
      </w:pPr>
      <w:r w:rsidRPr="00D83882">
        <w:rPr>
          <w:rFonts w:ascii="Times New Roman" w:hAnsi="Times New Roman"/>
          <w:szCs w:val="24"/>
          <w:lang w:val="fr-FR"/>
        </w:rPr>
        <w:t>Echange direct avec l’animateur.</w:t>
      </w:r>
    </w:p>
    <w:p w:rsidR="00D83882" w:rsidRPr="00D83882" w:rsidRDefault="00D83882" w:rsidP="00D83882">
      <w:pPr>
        <w:pStyle w:val="Paragraphedeliste"/>
        <w:spacing w:after="0"/>
        <w:ind w:left="0"/>
        <w:rPr>
          <w:rFonts w:ascii="Times New Roman" w:hAnsi="Times New Roman"/>
          <w:szCs w:val="24"/>
          <w:lang w:val="fr-FR"/>
        </w:rPr>
      </w:pPr>
      <w:r w:rsidRPr="00D83882">
        <w:rPr>
          <w:rFonts w:ascii="Times New Roman" w:hAnsi="Times New Roman"/>
          <w:b/>
          <w:szCs w:val="24"/>
          <w:lang w:val="fr-FR"/>
        </w:rPr>
        <w:t xml:space="preserve">Application </w:t>
      </w:r>
      <w:r w:rsidRPr="00D83882">
        <w:rPr>
          <w:rFonts w:ascii="Times New Roman" w:hAnsi="Times New Roman"/>
          <w:szCs w:val="24"/>
          <w:lang w:val="fr-FR"/>
        </w:rPr>
        <w:t>: Qu’y a-t-il aujourd’hui dans votre vie serait susceptible de vous empêcher de décoller à la rencontre de Jésus sur les nuées ?</w:t>
      </w:r>
    </w:p>
    <w:p w:rsidR="00D83882" w:rsidRPr="00D83882" w:rsidRDefault="00D83882" w:rsidP="00D83882">
      <w:pPr>
        <w:pStyle w:val="Paragraphedeliste"/>
        <w:tabs>
          <w:tab w:val="left" w:pos="1848"/>
        </w:tabs>
        <w:spacing w:after="0"/>
        <w:ind w:left="0"/>
        <w:rPr>
          <w:rFonts w:ascii="Times New Roman" w:hAnsi="Times New Roman"/>
          <w:szCs w:val="24"/>
          <w:lang w:val="fr-FR"/>
        </w:rPr>
      </w:pPr>
      <w:r w:rsidRPr="00D83882">
        <w:rPr>
          <w:rFonts w:ascii="Times New Roman" w:hAnsi="Times New Roman"/>
          <w:szCs w:val="24"/>
          <w:lang w:val="fr-FR"/>
        </w:rPr>
        <w:tab/>
      </w:r>
    </w:p>
    <w:p w:rsidR="00D83882" w:rsidRPr="00D83882" w:rsidRDefault="00D83882" w:rsidP="00D83882">
      <w:pPr>
        <w:pStyle w:val="Paragraphedeliste"/>
        <w:tabs>
          <w:tab w:val="left" w:pos="2490"/>
        </w:tabs>
        <w:spacing w:after="0"/>
        <w:ind w:left="0"/>
        <w:rPr>
          <w:rFonts w:ascii="Times New Roman" w:hAnsi="Times New Roman"/>
          <w:szCs w:val="24"/>
          <w:lang w:val="fr-FR"/>
        </w:rPr>
      </w:pPr>
      <w:r w:rsidRPr="00D83882">
        <w:rPr>
          <w:rFonts w:ascii="Times New Roman" w:hAnsi="Times New Roman"/>
          <w:szCs w:val="24"/>
          <w:lang w:val="fr-FR"/>
        </w:rPr>
        <w:tab/>
      </w:r>
    </w:p>
    <w:p w:rsidR="00D83882" w:rsidRPr="00D83882" w:rsidRDefault="00D83882" w:rsidP="00D83882">
      <w:pPr>
        <w:spacing w:line="480" w:lineRule="auto"/>
        <w:rPr>
          <w:rFonts w:ascii="Times New Roman" w:hAnsi="Times New Roman"/>
          <w:b/>
          <w:color w:val="FF0000"/>
          <w:szCs w:val="24"/>
          <w:lang w:val="fr-FR"/>
        </w:rPr>
      </w:pPr>
      <w:r w:rsidRPr="00D83882">
        <w:rPr>
          <w:rFonts w:ascii="Times New Roman" w:hAnsi="Times New Roman"/>
          <w:b/>
          <w:color w:val="FF0000"/>
          <w:szCs w:val="24"/>
          <w:lang w:val="fr-FR"/>
        </w:rPr>
        <w:lastRenderedPageBreak/>
        <w:t>AUJOURD’HUI NOUS AVONS EXAMINE CES POINTS :</w:t>
      </w:r>
    </w:p>
    <w:p w:rsidR="00D83882" w:rsidRPr="00D83882" w:rsidRDefault="00D83882" w:rsidP="00D83882">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szCs w:val="24"/>
          <w:lang w:val="fr-FR"/>
        </w:rPr>
      </w:pPr>
      <w:r w:rsidRPr="00D83882">
        <w:rPr>
          <w:rFonts w:ascii="Times New Roman" w:hAnsi="Times New Roman"/>
          <w:szCs w:val="24"/>
          <w:lang w:val="fr-FR"/>
        </w:rPr>
        <w:t xml:space="preserve">Depuis toujours, le retour de Jésus est appelé le jour de l’Eternel. </w:t>
      </w:r>
    </w:p>
    <w:p w:rsidR="00D83882" w:rsidRPr="00D83882" w:rsidRDefault="00D83882" w:rsidP="00D83882">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szCs w:val="24"/>
          <w:lang w:val="fr-FR"/>
        </w:rPr>
      </w:pPr>
      <w:r w:rsidRPr="00D83882">
        <w:rPr>
          <w:rFonts w:ascii="Times New Roman" w:hAnsi="Times New Roman"/>
          <w:szCs w:val="24"/>
          <w:lang w:val="fr-FR"/>
        </w:rPr>
        <w:t>Le retour de Jésus est le grand espoir de tous les enfants de Dieu.</w:t>
      </w:r>
    </w:p>
    <w:p w:rsidR="00D83882" w:rsidRPr="00D83882" w:rsidRDefault="00D83882" w:rsidP="00D83882">
      <w:pPr>
        <w:pStyle w:val="Paragraphedeliste"/>
        <w:numPr>
          <w:ilvl w:val="0"/>
          <w:numId w:val="1"/>
        </w:numPr>
        <w:spacing w:line="240" w:lineRule="auto"/>
        <w:rPr>
          <w:rFonts w:ascii="Times New Roman" w:hAnsi="Times New Roman"/>
          <w:szCs w:val="24"/>
          <w:lang w:val="fr-FR"/>
        </w:rPr>
      </w:pPr>
      <w:r w:rsidRPr="00D83882">
        <w:rPr>
          <w:rFonts w:ascii="Times New Roman" w:hAnsi="Times New Roman"/>
          <w:szCs w:val="24"/>
          <w:lang w:val="fr-FR"/>
        </w:rPr>
        <w:t>Partir avec Jésus sur les nuées : instant à ne pas manquer.</w:t>
      </w:r>
    </w:p>
    <w:p w:rsidR="00D83882" w:rsidRPr="00D83882" w:rsidRDefault="00D83882" w:rsidP="00D83882">
      <w:pPr>
        <w:spacing w:line="240" w:lineRule="auto"/>
        <w:ind w:left="360"/>
        <w:rPr>
          <w:rFonts w:ascii="Times New Roman" w:hAnsi="Times New Roman"/>
          <w:szCs w:val="24"/>
          <w:lang w:val="fr-FR"/>
        </w:rPr>
      </w:pPr>
    </w:p>
    <w:p w:rsidR="00D83882" w:rsidRPr="00D83882" w:rsidRDefault="00D83882" w:rsidP="00D83882">
      <w:pPr>
        <w:spacing w:line="240" w:lineRule="auto"/>
        <w:rPr>
          <w:rFonts w:ascii="Times New Roman" w:hAnsi="Times New Roman"/>
          <w:b/>
          <w:szCs w:val="24"/>
          <w:lang w:val="fr-FR"/>
        </w:rPr>
      </w:pPr>
      <w:r w:rsidRPr="00D83882">
        <w:rPr>
          <w:rFonts w:ascii="Times New Roman" w:hAnsi="Times New Roman"/>
          <w:b/>
          <w:szCs w:val="24"/>
          <w:lang w:val="fr-FR"/>
        </w:rPr>
        <w:t xml:space="preserve">But : </w:t>
      </w:r>
      <w:r w:rsidRPr="00D83882">
        <w:rPr>
          <w:rFonts w:ascii="Times New Roman" w:hAnsi="Times New Roman"/>
          <w:szCs w:val="24"/>
          <w:lang w:val="fr-FR"/>
        </w:rPr>
        <w:t>Examiner la réalité et le tournant décisif de la seconde venue de Jésus.</w:t>
      </w:r>
    </w:p>
    <w:p w:rsidR="00D83882" w:rsidRPr="00D83882" w:rsidRDefault="00D83882" w:rsidP="00D83882">
      <w:pPr>
        <w:spacing w:line="240" w:lineRule="auto"/>
        <w:rPr>
          <w:rFonts w:ascii="Times New Roman" w:hAnsi="Times New Roman"/>
          <w:color w:val="FF0000"/>
          <w:szCs w:val="24"/>
          <w:lang w:val="fr-FR"/>
        </w:rPr>
      </w:pPr>
      <w:r w:rsidRPr="00D83882">
        <w:rPr>
          <w:rFonts w:ascii="Times New Roman" w:hAnsi="Times New Roman"/>
          <w:b/>
          <w:szCs w:val="24"/>
          <w:lang w:val="fr-FR"/>
        </w:rPr>
        <w:t xml:space="preserve">Agir : </w:t>
      </w:r>
      <w:r w:rsidRPr="00D83882">
        <w:rPr>
          <w:rFonts w:ascii="Times New Roman" w:hAnsi="Times New Roman"/>
          <w:szCs w:val="24"/>
          <w:lang w:val="fr-FR"/>
        </w:rPr>
        <w:t>Vivre avec espoir malgré la perspective de la mort et la réalité actuelle du désespoir.</w:t>
      </w:r>
    </w:p>
    <w:sectPr w:rsidR="00D83882" w:rsidRPr="00D83882" w:rsidSect="006D7972">
      <w:pgSz w:w="7768" w:h="997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7A8"/>
    <w:multiLevelType w:val="hybridMultilevel"/>
    <w:tmpl w:val="8D3A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82"/>
    <w:rsid w:val="0010643A"/>
    <w:rsid w:val="00D83882"/>
    <w:rsid w:val="00E83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64E2"/>
  <w15:chartTrackingRefBased/>
  <w15:docId w15:val="{820E97A7-9AD2-417A-96BB-60E94EE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882"/>
    <w:pPr>
      <w:spacing w:after="200" w:line="27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DUFAIT</dc:creator>
  <cp:keywords/>
  <dc:description/>
  <cp:lastModifiedBy>Pierre DUFAIT</cp:lastModifiedBy>
  <cp:revision>1</cp:revision>
  <dcterms:created xsi:type="dcterms:W3CDTF">2018-06-27T13:06:00Z</dcterms:created>
  <dcterms:modified xsi:type="dcterms:W3CDTF">2018-06-27T13:09:00Z</dcterms:modified>
</cp:coreProperties>
</file>